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附件C：Nexus zkMCP编译器配置指南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</w:t>
      </w:r>
      <w:r>
        <w:rPr>
          <w:rFonts w:eastAsia="等线" w:ascii="Arial" w:cs="Arial" w:hAnsi="Arial"/>
          <w:sz w:val="22"/>
        </w:rPr>
        <w:t xml:space="preserve">：1.0  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关联模型</w:t>
      </w:r>
      <w:r>
        <w:rPr>
          <w:rFonts w:eastAsia="等线" w:ascii="Arial" w:cs="Arial" w:hAnsi="Arial"/>
          <w:sz w:val="22"/>
        </w:rPr>
        <w:t xml:space="preserve">：XTZH汇率定价模型 v1.0（INT8量化ONNX）  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目标环境</w:t>
      </w:r>
      <w:r>
        <w:rPr>
          <w:rFonts w:eastAsia="等线" w:ascii="Arial" w:cs="Arial" w:hAnsi="Arial"/>
          <w:sz w:val="22"/>
        </w:rPr>
        <w:t xml:space="preserve">：Nexus zkMCP v2.3（零知识机器学习编译器）  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制定方</w:t>
      </w:r>
      <w:r>
        <w:rPr>
          <w:rFonts w:eastAsia="等线" w:ascii="Arial" w:cs="Arial" w:hAnsi="Arial"/>
          <w:sz w:val="22"/>
        </w:rPr>
        <w:t xml:space="preserve">：NAC密码学工程组  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最后更新</w:t>
      </w:r>
      <w:r>
        <w:rPr>
          <w:rFonts w:eastAsia="等线" w:ascii="Arial" w:cs="Arial" w:hAnsi="Arial"/>
          <w:sz w:val="22"/>
        </w:rPr>
        <w:t xml:space="preserve">：2026年7月15日  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1. 引言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Nexus zkMCP（Zero-Knowledge Machine Learning Compiler）是Nexus实验室开发的</w:t>
      </w:r>
      <w:r>
        <w:rPr>
          <w:rFonts w:eastAsia="等线" w:ascii="Arial" w:cs="Arial" w:hAnsi="Arial"/>
          <w:b w:val="true"/>
          <w:sz w:val="22"/>
        </w:rPr>
        <w:t>通用zkML编译器</w:t>
      </w:r>
      <w:r>
        <w:rPr>
          <w:rFonts w:eastAsia="等线" w:ascii="Arial" w:cs="Arial" w:hAnsi="Arial"/>
          <w:sz w:val="22"/>
        </w:rPr>
        <w:t>，能够将ONNX格式的神经网络模型编译为</w:t>
      </w:r>
      <w:r>
        <w:rPr>
          <w:rFonts w:eastAsia="等线" w:ascii="Arial" w:cs="Arial" w:hAnsi="Arial"/>
          <w:b w:val="true"/>
          <w:sz w:val="22"/>
        </w:rPr>
        <w:t>Groth16/Plonk证明系统</w:t>
      </w:r>
      <w:r>
        <w:rPr>
          <w:rFonts w:eastAsia="等线" w:ascii="Arial" w:cs="Arial" w:hAnsi="Arial"/>
          <w:sz w:val="22"/>
        </w:rPr>
        <w:t>的算术电路。XTZH汇率模型采用</w:t>
      </w:r>
      <w:r>
        <w:rPr>
          <w:rFonts w:eastAsia="等线" w:ascii="Arial" w:cs="Arial" w:hAnsi="Arial"/>
          <w:b w:val="true"/>
          <w:sz w:val="22"/>
        </w:rPr>
        <w:t>Nexus zkMCP作为ZK证明生成后端</w:t>
      </w:r>
      <w:r>
        <w:rPr>
          <w:rFonts w:eastAsia="等线" w:ascii="Arial" w:cs="Arial" w:hAnsi="Arial"/>
          <w:sz w:val="22"/>
        </w:rPr>
        <w:t>，主要基于以下优势：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特性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XTZH需求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Nexus支持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Transformer编码器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4层注意力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支持（需静态序列长度）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多头注意力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8头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通过自定义算子库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Softmax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第二层注意力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内置优化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INT8量化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加速证明生成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原生支持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ONNX导入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标准接口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opset 17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批量证明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❌ 单次推理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支持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本指南提供从</w:t>
      </w:r>
      <w:r>
        <w:rPr>
          <w:rFonts w:eastAsia="等线" w:ascii="Arial" w:cs="Arial" w:hAnsi="Arial"/>
          <w:b w:val="true"/>
          <w:sz w:val="22"/>
        </w:rPr>
        <w:t>量化ONNX模型</w:t>
      </w:r>
      <w:r>
        <w:rPr>
          <w:rFonts w:eastAsia="等线" w:ascii="Arial" w:cs="Arial" w:hAnsi="Arial"/>
          <w:sz w:val="22"/>
        </w:rPr>
        <w:t>到</w:t>
      </w:r>
      <w:r>
        <w:rPr>
          <w:rFonts w:eastAsia="等线" w:ascii="Arial" w:cs="Arial" w:hAnsi="Arial"/>
          <w:b w:val="true"/>
          <w:sz w:val="22"/>
        </w:rPr>
        <w:t>可部署ZK证明系统</w:t>
      </w:r>
      <w:r>
        <w:rPr>
          <w:rFonts w:eastAsia="等线" w:ascii="Arial" w:cs="Arial" w:hAnsi="Arial"/>
          <w:sz w:val="22"/>
        </w:rPr>
        <w:t>的完整配置方案，所有参数均经过XTZH模型v1.0的实际测试。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" w:id="1"/>
      <w:r>
        <w:rPr>
          <w:rFonts w:eastAsia="等线" w:ascii="Arial" w:cs="Arial" w:hAnsi="Arial"/>
          <w:b w:val="true"/>
          <w:sz w:val="36"/>
        </w:rPr>
        <w:t>2. 环境与依赖</w:t>
      </w:r>
      <w:bookmarkEnd w:id="1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" w:id="2"/>
      <w:r>
        <w:rPr>
          <w:rFonts w:eastAsia="等线" w:ascii="Arial" w:cs="Arial" w:hAnsi="Arial"/>
          <w:b w:val="true"/>
          <w:sz w:val="32"/>
        </w:rPr>
        <w:t>2.1 硬件要求</w:t>
      </w:r>
      <w:bookmarkEnd w:id="2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070"/>
        <w:gridCol w:w="2070"/>
        <w:gridCol w:w="2070"/>
        <w:gridCol w:w="2070"/>
      </w:tblGrid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组件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最低配置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推荐配置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说明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CPU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16核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32核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用于电路编译（内存敏感）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RAM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64 GB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128 GB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Transformer电路内存占用大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GPU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NVIDIA T4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NVIDIA H100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证明生成加速（可选）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存储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100 GB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500 GB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中间文件、证明密钥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实测</w:t>
      </w:r>
      <w:r>
        <w:rPr>
          <w:rFonts w:eastAsia="等线" w:ascii="Arial" w:cs="Arial" w:hAnsi="Arial"/>
          <w:sz w:val="22"/>
        </w:rPr>
        <w:t>：XTZH模型（2.1M参数，INT8）在128GB RAM机器上编译时间约</w:t>
      </w:r>
      <w:r>
        <w:rPr>
          <w:rFonts w:eastAsia="等线" w:ascii="Arial" w:cs="Arial" w:hAnsi="Arial"/>
          <w:b w:val="true"/>
          <w:sz w:val="22"/>
        </w:rPr>
        <w:t>45分钟</w:t>
      </w:r>
      <w:r>
        <w:rPr>
          <w:rFonts w:eastAsia="等线" w:ascii="Arial" w:cs="Arial" w:hAnsi="Arial"/>
          <w:sz w:val="22"/>
        </w:rPr>
        <w:t>，峰值内存占用</w:t>
      </w:r>
      <w:r>
        <w:rPr>
          <w:rFonts w:eastAsia="等线" w:ascii="Arial" w:cs="Arial" w:hAnsi="Arial"/>
          <w:b w:val="true"/>
          <w:sz w:val="22"/>
        </w:rPr>
        <w:t>96GB</w:t>
      </w:r>
      <w:r>
        <w:rPr>
          <w:rFonts w:eastAsia="等线" w:ascii="Arial" w:cs="Arial" w:hAnsi="Arial"/>
          <w:sz w:val="22"/>
        </w:rPr>
        <w:t>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" w:id="3"/>
      <w:r>
        <w:rPr>
          <w:rFonts w:eastAsia="等线" w:ascii="Arial" w:cs="Arial" w:hAnsi="Arial"/>
          <w:b w:val="true"/>
          <w:sz w:val="32"/>
        </w:rPr>
        <w:t>2.2 软件栈</w:t>
      </w:r>
      <w:bookmarkEnd w:id="3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070"/>
        <w:gridCol w:w="2070"/>
        <w:gridCol w:w="2070"/>
        <w:gridCol w:w="2070"/>
      </w:tblGrid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组件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版本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来源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作用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Ubuntu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22.04 LTS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-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操作系统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Docker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24.0+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docker.com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运行Nexus容器（推荐）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Nexus zkMCP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v2.3.0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nexus.xyz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核心编译器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ONNX Runtime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1.18.0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onnxruntime.ai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验证中间输出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Python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3.10+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-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辅助脚本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" w:id="4"/>
      <w:r>
        <w:rPr>
          <w:rFonts w:eastAsia="等线" w:ascii="Arial" w:cs="Arial" w:hAnsi="Arial"/>
          <w:b w:val="true"/>
          <w:sz w:val="32"/>
        </w:rPr>
        <w:t>2.3 安装Nexus zkMCP</w:t>
      </w:r>
      <w:bookmarkEnd w:id="4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bash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# 使用Docker（推荐，避免依赖冲突）</w:t>
              <w:br/>
              <w:t>docker pull nexuszk/mcp:2.3.0-cuda12.1</w:t>
              <w:br/>
              <w:br/>
              <w:t># 验证安装</w:t>
              <w:br/>
              <w:t>docker run --rm nexuszk/mcp:2.3.0-cuda12.1 nexus --version</w:t>
              <w:br/>
              <w:t># 输出: nexus</w:t>
            </w:r>
            <w:r>
              <w:rPr>
                <w:rFonts w:eastAsia="Consolas" w:ascii="Consolas" w:cs="Consolas" w:hAnsi="Consolas"/>
                <w:sz w:val="22"/>
              </w:rPr>
              <w:t xml:space="preserve"> zkMCP v2.3.0 (commit 8a1e4f9)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本地安装</w:t>
      </w:r>
      <w:r>
        <w:rPr>
          <w:rFonts w:eastAsia="等线" w:ascii="Arial" w:cs="Arial" w:hAnsi="Arial"/>
          <w:sz w:val="22"/>
        </w:rPr>
        <w:t>（高级用户）：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bash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wget https://github.com/nexus-zk/zkMCP/releases/download/v2.3.0/nexus-linux-amd64.tar.gz</w:t>
              <w:br/>
              <w:t>tar -xzf nexus-linux-amd64.tar.gz</w:t>
              <w:br/>
              <w:t>sudo cp nexus /usr/local/bin/</w:t>
              <w:br/>
              <w:t>nexus --help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5" w:id="5"/>
      <w:r>
        <w:rPr>
          <w:rFonts w:eastAsia="等线" w:ascii="Arial" w:cs="Arial" w:hAnsi="Arial"/>
          <w:b w:val="true"/>
          <w:sz w:val="36"/>
        </w:rPr>
        <w:t>3. ONNX模型预处理（ZK优化）</w:t>
      </w:r>
      <w:bookmarkEnd w:id="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Nexus zkMCP对ONNX模型有严格的</w:t>
      </w:r>
      <w:r>
        <w:rPr>
          <w:rFonts w:eastAsia="等线" w:ascii="Arial" w:cs="Arial" w:hAnsi="Arial"/>
          <w:b w:val="true"/>
          <w:sz w:val="22"/>
        </w:rPr>
        <w:t>静态化</w:t>
      </w:r>
      <w:r>
        <w:rPr>
          <w:rFonts w:eastAsia="等线" w:ascii="Arial" w:cs="Arial" w:hAnsi="Arial"/>
          <w:sz w:val="22"/>
        </w:rPr>
        <w:t>要求。XTZH模型需经过以下预处理步骤。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6" w:id="6"/>
      <w:r>
        <w:rPr>
          <w:rFonts w:eastAsia="等线" w:ascii="Arial" w:cs="Arial" w:hAnsi="Arial"/>
          <w:b w:val="true"/>
          <w:sz w:val="32"/>
        </w:rPr>
        <w:t>3.1 算子兼容性检查</w:t>
      </w:r>
      <w:bookmarkEnd w:id="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运行Nexus内置检查工具：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bash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nexus check-model xtzh_model_v1.0.int8.onnx --opset 17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已知不兼容算子及替代方案</w:t>
      </w:r>
      <w:r>
        <w:rPr>
          <w:rFonts w:eastAsia="等线" w:ascii="Arial" w:cs="Arial" w:hAnsi="Arial"/>
          <w:sz w:val="22"/>
        </w:rPr>
        <w:t>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算子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问题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解决方案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Reshape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动态形状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确保reshape目标形状为常量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Gather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索引可为负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使用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torch.clamp</w:t>
            </w:r>
            <w:r>
              <w:rPr>
                <w:rFonts w:eastAsia="等线" w:ascii="Arial" w:cs="Arial" w:hAnsi="Arial"/>
                <w:sz w:val="22"/>
              </w:rPr>
              <w:t>确保索引非负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Softmax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支持，但需指定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dim</w:t>
            </w:r>
            <w:r>
              <w:rPr>
                <w:rFonts w:eastAsia="等线" w:ascii="Arial" w:cs="Arial" w:hAnsi="Arial"/>
                <w:sz w:val="22"/>
              </w:rPr>
              <w:t>为常量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固定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dim=-1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LayerNormalization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支持，但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epsilon</w:t>
            </w:r>
            <w:r>
              <w:rPr>
                <w:rFonts w:eastAsia="等线" w:ascii="Arial" w:cs="Arial" w:hAnsi="Arial"/>
                <w:sz w:val="22"/>
              </w:rPr>
              <w:t>必须常量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导出时固定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eps=1e-5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ReduceMean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保持维度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设置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keepdims=1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XTZH模型已通过兼容性测试</w:t>
      </w:r>
      <w:r>
        <w:rPr>
          <w:rFonts w:eastAsia="等线" w:ascii="Arial" w:cs="Arial" w:hAnsi="Arial"/>
          <w:sz w:val="22"/>
        </w:rPr>
        <w:t>，无需额外修改。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7" w:id="7"/>
      <w:r>
        <w:rPr>
          <w:rFonts w:eastAsia="等线" w:ascii="Arial" w:cs="Arial" w:hAnsi="Arial"/>
          <w:b w:val="true"/>
          <w:sz w:val="32"/>
        </w:rPr>
        <w:t>3.2 输入/输出张量命名</w:t>
      </w:r>
      <w:bookmarkEnd w:id="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编译器通过</w:t>
      </w:r>
      <w:r>
        <w:rPr>
          <w:rFonts w:eastAsia="等线" w:ascii="Arial" w:cs="Arial" w:hAnsi="Arial"/>
          <w:b w:val="true"/>
          <w:sz w:val="22"/>
        </w:rPr>
        <w:t>名称</w:t>
      </w:r>
      <w:r>
        <w:rPr>
          <w:rFonts w:eastAsia="等线" w:ascii="Arial" w:cs="Arial" w:hAnsi="Arial"/>
          <w:sz w:val="22"/>
        </w:rPr>
        <w:t>识别输入输出。XTZH模型使用以下固定名称：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560"/>
        <w:gridCol w:w="1560"/>
        <w:gridCol w:w="1560"/>
        <w:gridCol w:w="1560"/>
        <w:gridCol w:w="2070"/>
      </w:tblGrid>
      <w:tr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张量角色</w:t>
            </w:r>
          </w:p>
        </w:tc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ONNX名称</w:t>
            </w:r>
          </w:p>
        </w:tc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形状</w:t>
            </w:r>
          </w:p>
        </w:tc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数据类型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说明</w:t>
            </w:r>
          </w:p>
        </w:tc>
      </w:tr>
      <w:tr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输入</w:t>
            </w:r>
          </w:p>
        </w:tc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input</w:t>
            </w:r>
          </w:p>
        </w:tc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[1, 50]</w:t>
            </w:r>
          </w:p>
        </w:tc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int8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50维宏观特征（已量化）</w:t>
            </w:r>
          </w:p>
        </w:tc>
      </w:tr>
      <w:tr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输出1</w:t>
            </w:r>
          </w:p>
        </w:tc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rate_sdr</w:t>
            </w:r>
          </w:p>
        </w:tc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[1, 1]</w:t>
            </w:r>
          </w:p>
        </w:tc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int32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XTZH/SDR汇率（定点数1e6）</w:t>
            </w:r>
          </w:p>
        </w:tc>
      </w:tr>
      <w:tr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输出2</w:t>
            </w:r>
          </w:p>
        </w:tc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w_fx</w:t>
            </w:r>
          </w:p>
        </w:tc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[1, 1]</w:t>
            </w:r>
          </w:p>
        </w:tc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uint16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货币层权重（基点）</w:t>
            </w:r>
          </w:p>
        </w:tc>
      </w:tr>
      <w:tr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输出3</w:t>
            </w:r>
          </w:p>
        </w:tc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w_au</w:t>
            </w:r>
          </w:p>
        </w:tc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[1, 1]</w:t>
            </w:r>
          </w:p>
        </w:tc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uint16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黄金层权重（基点）</w:t>
            </w:r>
          </w:p>
        </w:tc>
      </w:tr>
      <w:tr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输出4</w:t>
            </w:r>
          </w:p>
        </w:tc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w_com</w:t>
            </w:r>
          </w:p>
        </w:tc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[1, 1]</w:t>
            </w:r>
          </w:p>
        </w:tc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uint16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商品层权重（基点）</w:t>
            </w:r>
          </w:p>
        </w:tc>
      </w:tr>
      <w:tr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输出5</w:t>
            </w:r>
          </w:p>
        </w:tc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deltas</w:t>
            </w:r>
          </w:p>
        </w:tc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[1, 18]</w:t>
            </w:r>
          </w:p>
        </w:tc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int8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商品偏离系数（-30~+30）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验证</w:t>
      </w:r>
      <w:r>
        <w:rPr>
          <w:rFonts w:eastAsia="等线" w:ascii="Arial" w:cs="Arial" w:hAnsi="Arial"/>
          <w:sz w:val="22"/>
        </w:rPr>
        <w:t>：使用</w:t>
      </w:r>
      <w:r>
        <w:rPr>
          <w:rFonts w:eastAsia="Consolas" w:ascii="Consolas" w:cs="Consolas" w:hAnsi="Consolas"/>
          <w:sz w:val="22"/>
          <w:shd w:fill="EFF0F1"/>
        </w:rPr>
        <w:t>onnxruntime</w:t>
      </w:r>
      <w:r>
        <w:rPr>
          <w:rFonts w:eastAsia="等线" w:ascii="Arial" w:cs="Arial" w:hAnsi="Arial"/>
          <w:sz w:val="22"/>
        </w:rPr>
        <w:t>打印输出名称：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python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import onnxruntime as ort</w:t>
              <w:br/>
              <w:t>sess = ort.InferenceSession('model.onnx')</w:t>
              <w:br/>
              <w:t>print([o.name for o in sess.get</w:t>
            </w:r>
            <w:r>
              <w:rPr>
                <w:rFonts w:eastAsia="Consolas" w:ascii="Consolas" w:cs="Consolas" w:hAnsi="Consolas"/>
                <w:sz w:val="22"/>
              </w:rPr>
              <w:t>_outputs()])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8" w:id="8"/>
      <w:r>
        <w:rPr>
          <w:rFonts w:eastAsia="等线" w:ascii="Arial" w:cs="Arial" w:hAnsi="Arial"/>
          <w:b w:val="true"/>
          <w:sz w:val="32"/>
        </w:rPr>
        <w:t>3.3 量化参数冻结</w:t>
      </w:r>
      <w:bookmarkEnd w:id="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Nexus要求量化模型的</w:t>
      </w:r>
      <w:r>
        <w:rPr>
          <w:rFonts w:eastAsia="等线" w:ascii="Arial" w:cs="Arial" w:hAnsi="Arial"/>
          <w:b w:val="true"/>
          <w:sz w:val="22"/>
        </w:rPr>
        <w:t>缩放因子（scale）</w:t>
      </w:r>
      <w:r>
        <w:rPr>
          <w:rFonts w:eastAsia="等线" w:ascii="Arial" w:cs="Arial" w:hAnsi="Arial"/>
          <w:sz w:val="22"/>
        </w:rPr>
        <w:t>和</w:t>
      </w:r>
      <w:r>
        <w:rPr>
          <w:rFonts w:eastAsia="等线" w:ascii="Arial" w:cs="Arial" w:hAnsi="Arial"/>
          <w:b w:val="true"/>
          <w:sz w:val="22"/>
        </w:rPr>
        <w:t>零点（zero_point）</w:t>
      </w:r>
      <w:r>
        <w:rPr>
          <w:rFonts w:eastAsia="等线" w:ascii="Arial" w:cs="Arial" w:hAnsi="Arial"/>
          <w:sz w:val="22"/>
        </w:rPr>
        <w:t>必须为</w:t>
      </w:r>
      <w:r>
        <w:rPr>
          <w:rFonts w:eastAsia="等线" w:ascii="Arial" w:cs="Arial" w:hAnsi="Arial"/>
          <w:b w:val="true"/>
          <w:sz w:val="22"/>
        </w:rPr>
        <w:t>常量</w:t>
      </w:r>
      <w:r>
        <w:rPr>
          <w:rFonts w:eastAsia="等线" w:ascii="Arial" w:cs="Arial" w:hAnsi="Arial"/>
          <w:sz w:val="22"/>
        </w:rPr>
        <w:t>，不能是输入张量。XTZH模型采用</w:t>
      </w:r>
      <w:r>
        <w:rPr>
          <w:rFonts w:eastAsia="等线" w:ascii="Arial" w:cs="Arial" w:hAnsi="Arial"/>
          <w:b w:val="true"/>
          <w:sz w:val="22"/>
        </w:rPr>
        <w:t>对称量化</w:t>
      </w:r>
      <w:r>
        <w:rPr>
          <w:rFonts w:eastAsia="等线" w:ascii="Arial" w:cs="Arial" w:hAnsi="Arial"/>
          <w:sz w:val="22"/>
        </w:rPr>
        <w:t>（int8，零点=0），量化参数已固化在ONNX模型中。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验证量化参数</w:t>
      </w:r>
      <w:r>
        <w:rPr>
          <w:rFonts w:eastAsia="等线" w:ascii="Arial" w:cs="Arial" w:hAnsi="Arial"/>
          <w:sz w:val="22"/>
        </w:rPr>
        <w:t>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bash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nexus inspect-model xtzh_model_v1.0.int8.onnx --quantization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输出应包含：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bash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Quantization: symmetric, per-tensor</w:t>
              <w:br/>
              <w:t>Input scale: 0.023529, zero_point: 0</w:t>
              <w:br/>
              <w:t>Output rate_sdr scale: 0.125, zero_point: 0</w:t>
              <w:br/>
              <w:t>...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9" w:id="9"/>
      <w:r>
        <w:rPr>
          <w:rFonts w:eastAsia="等线" w:ascii="Arial" w:cs="Arial" w:hAnsi="Arial"/>
          <w:b w:val="true"/>
          <w:sz w:val="32"/>
        </w:rPr>
        <w:t>3.4 模型简化（消除冗余操作）</w:t>
      </w:r>
      <w:bookmarkEnd w:id="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使用</w:t>
      </w:r>
      <w:r>
        <w:rPr>
          <w:rFonts w:eastAsia="Consolas" w:ascii="Consolas" w:cs="Consolas" w:hAnsi="Consolas"/>
          <w:sz w:val="22"/>
          <w:shd w:fill="EFF0F1"/>
        </w:rPr>
        <w:t>onnxsim</w:t>
      </w:r>
      <w:r>
        <w:rPr>
          <w:rFonts w:eastAsia="等线" w:ascii="Arial" w:cs="Arial" w:hAnsi="Arial"/>
          <w:sz w:val="22"/>
        </w:rPr>
        <w:t>进一步化简，特别消除</w:t>
      </w:r>
      <w:r>
        <w:rPr>
          <w:rFonts w:eastAsia="Consolas" w:ascii="Consolas" w:cs="Consolas" w:hAnsi="Consolas"/>
          <w:sz w:val="22"/>
          <w:shd w:fill="EFF0F1"/>
        </w:rPr>
        <w:t>Cast</w:t>
      </w:r>
      <w:r>
        <w:rPr>
          <w:rFonts w:eastAsia="等线" w:ascii="Arial" w:cs="Arial" w:hAnsi="Arial"/>
          <w:sz w:val="22"/>
        </w:rPr>
        <w:t>、</w:t>
      </w:r>
      <w:r>
        <w:rPr>
          <w:rFonts w:eastAsia="Consolas" w:ascii="Consolas" w:cs="Consolas" w:hAnsi="Consolas"/>
          <w:sz w:val="22"/>
          <w:shd w:fill="EFF0F1"/>
        </w:rPr>
        <w:t>Squeeze</w:t>
      </w:r>
      <w:r>
        <w:rPr>
          <w:rFonts w:eastAsia="等线" w:ascii="Arial" w:cs="Arial" w:hAnsi="Arial"/>
          <w:sz w:val="22"/>
        </w:rPr>
        <w:t>等冗余节点：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bash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python -m onnxsim xtzh_model_v1.0.int8.onnx xtzh_model_v1.0.zkopt.onnx \</w:t>
              <w:br/>
              <w:t xml:space="preserve">    --skip-optimization false \</w:t>
              <w:br/>
              <w:t xml:space="preserve">    --overwrite-input-shape input:1,50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最终输入模型</w:t>
      </w:r>
      <w:r>
        <w:rPr>
          <w:rFonts w:eastAsia="等线" w:ascii="Arial" w:cs="Arial" w:hAnsi="Arial"/>
          <w:sz w:val="22"/>
        </w:rPr>
        <w:t>：</w:t>
      </w:r>
      <w:r>
        <w:rPr>
          <w:rFonts w:eastAsia="Consolas" w:ascii="Consolas" w:cs="Consolas" w:hAnsi="Consolas"/>
          <w:sz w:val="22"/>
          <w:shd w:fill="EFF0F1"/>
        </w:rPr>
        <w:t>xtzh_model_v1.0.zkopt.onnx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0" w:id="10"/>
      <w:r>
        <w:rPr>
          <w:rFonts w:eastAsia="等线" w:ascii="Arial" w:cs="Arial" w:hAnsi="Arial"/>
          <w:b w:val="true"/>
          <w:sz w:val="36"/>
        </w:rPr>
        <w:t>4. 编译器配置参数</w:t>
      </w:r>
      <w:bookmarkEnd w:id="1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Nexus zkMCP使用</w:t>
      </w:r>
      <w:r>
        <w:rPr>
          <w:rFonts w:eastAsia="等线" w:ascii="Arial" w:cs="Arial" w:hAnsi="Arial"/>
          <w:b w:val="true"/>
          <w:sz w:val="22"/>
        </w:rPr>
        <w:t>JSON配置文件</w:t>
      </w:r>
      <w:r>
        <w:rPr>
          <w:rFonts w:eastAsia="等线" w:ascii="Arial" w:cs="Arial" w:hAnsi="Arial"/>
          <w:sz w:val="22"/>
        </w:rPr>
        <w:t>定义编译策略。XTZH模型专用配置如下。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1" w:id="11"/>
      <w:r>
        <w:rPr>
          <w:rFonts w:eastAsia="等线" w:ascii="Arial" w:cs="Arial" w:hAnsi="Arial"/>
          <w:b w:val="true"/>
          <w:sz w:val="32"/>
        </w:rPr>
        <w:t>4.1 基础配置文件（</w:t>
      </w:r>
      <w:r>
        <w:rPr>
          <w:rFonts w:eastAsia="Consolas" w:ascii="Consolas" w:cs="Consolas" w:hAnsi="Consolas"/>
          <w:b w:val="true"/>
          <w:sz w:val="32"/>
          <w:shd w:fill="EFF0F1"/>
        </w:rPr>
        <w:t>xtzh_compile_config.json</w:t>
      </w:r>
      <w:r>
        <w:rPr>
          <w:rFonts w:eastAsia="等线" w:ascii="Arial" w:cs="Arial" w:hAnsi="Arial"/>
          <w:b w:val="true"/>
          <w:sz w:val="32"/>
        </w:rPr>
        <w:t>）</w:t>
      </w:r>
      <w:bookmarkEnd w:id="11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json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{</w:t>
              <w:br/>
              <w:t xml:space="preserve">  "model": {</w:t>
              <w:br/>
              <w:t xml:space="preserve">    "path": "xtzh_model_v1.0.zkopt.onnx",</w:t>
              <w:br/>
              <w:t xml:space="preserve">    "input_name": "input",</w:t>
              <w:br/>
              <w:t xml:space="preserve">    "output_names": ["rate_sdr", "w_fx", "w_au", "w_com", "deltas"],</w:t>
              <w:br/>
              <w:t xml:space="preserve">    "io_types": {</w:t>
              <w:br/>
              <w:t xml:space="preserve">      "input": "int8",</w:t>
              <w:br/>
              <w:t xml:space="preserve">      "rate_sdr": "int32",</w:t>
              <w:br/>
              <w:t xml:space="preserve">      "w_fx": "uint16",</w:t>
              <w:br/>
              <w:t xml:space="preserve">      "w_au": "uint16",</w:t>
              <w:br/>
              <w:t xml:space="preserve">      "w_com": "uint16",</w:t>
              <w:br/>
              <w:t xml:space="preserve">      "deltas": "int8"</w:t>
              <w:br/>
              <w:t xml:space="preserve">    }</w:t>
              <w:br/>
              <w:t xml:space="preserve">  },</w:t>
              <w:br/>
              <w:t xml:space="preserve">  "backend": {</w:t>
              <w:br/>
              <w:t xml:space="preserve">    "proof_system": "groth16",</w:t>
              <w:br/>
              <w:t xml:space="preserve">    "curve": "bn254",</w:t>
              <w:br/>
              <w:t xml:space="preserve">    "zkvms": false,</w:t>
              <w:br/>
              <w:t xml:space="preserve">    "use_GPU_optimized_pairing": true</w:t>
              <w:br/>
              <w:t xml:space="preserve">  },</w:t>
              <w:br/>
              <w:t xml:space="preserve">  "circuit": {</w:t>
              <w:br/>
              <w:t xml:space="preserve">    "optimization_level": 3,</w:t>
              <w:br/>
              <w:t xml:space="preserve">    "merge_linear_layers": true,</w:t>
              <w:br/>
              <w:t xml:space="preserve">    "fold_constants": true,</w:t>
              <w:br/>
              <w:t xml:space="preserve">    "remove_unused_nodes": true,</w:t>
              <w:br/>
              <w:t xml:space="preserve">    "max_constraint": 25000000,</w:t>
              <w:br/>
              <w:t xml:space="preserve">    "max_intermediate_vars": 5000000</w:t>
              <w:br/>
              <w:t xml:space="preserve">  },</w:t>
              <w:br/>
              <w:t xml:space="preserve">  "quantization": {</w:t>
              <w:br/>
              <w:t xml:space="preserve">    "input_scale": 0.023529,</w:t>
              <w:br/>
              <w:t xml:space="preserve">    "input_zero_point": 0,</w:t>
              <w:br/>
              <w:t xml:space="preserve">    "per_tensor": true</w:t>
              <w:br/>
              <w:t xml:space="preserve">  },</w:t>
              <w:br/>
              <w:t xml:space="preserve">  "memory": {</w:t>
              <w:br/>
              <w:t xml:space="preserve">    "use_disk_offload": true,</w:t>
              <w:br/>
              <w:t xml:space="preserve">    "temp_dir": "/mnt/ssd/nexus_tmp",</w:t>
              <w:br/>
              <w:t xml:space="preserve">    "compression": "zstd"</w:t>
              <w:br/>
              <w:t xml:space="preserve">  },</w:t>
              <w:br/>
              <w:t xml:space="preserve">  "logging": {</w:t>
              <w:br/>
              <w:t xml:space="preserve">    "level": "info",</w:t>
              <w:br/>
              <w:t xml:space="preserve">    "file": "nexus_compile.log",</w:t>
              <w:br/>
              <w:t xml:space="preserve">    "timeline": true</w:t>
              <w:br/>
              <w:t xml:space="preserve">  }</w:t>
              <w:br/>
              <w:t>}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2" w:id="12"/>
      <w:r>
        <w:rPr>
          <w:rFonts w:eastAsia="等线" w:ascii="Arial" w:cs="Arial" w:hAnsi="Arial"/>
          <w:b w:val="true"/>
          <w:sz w:val="32"/>
        </w:rPr>
        <w:t>4.2 关键参数详解</w:t>
      </w:r>
      <w:bookmarkEnd w:id="12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参数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取值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说明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backend.proof_system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groth16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使用Groth16（BN254），链上验证Gas成本最低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backend.curve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bn254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以太坊兼容曲线，NVM指令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ZK_VERIFY_GROTH16</w:t>
            </w:r>
            <w:r>
              <w:rPr>
                <w:rFonts w:eastAsia="等线" w:ascii="Arial" w:cs="Arial" w:hAnsi="Arial"/>
                <w:sz w:val="22"/>
              </w:rPr>
              <w:t>支持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circuit.max_constraint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25,000,000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XTZH模型实际约束约2,100万，预留缓冲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circuit.optimization_level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3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最高优化（编译时间延长但约束数减少15-20%）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memory.use_disk_offload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true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当内存不足时溢出到SSD（需≥200GB空闲空间）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quantization.input_scale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0.023529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由校准数据集计算得出，必须与ONNX一致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3" w:id="13"/>
      <w:r>
        <w:rPr>
          <w:rFonts w:eastAsia="等线" w:ascii="Arial" w:cs="Arial" w:hAnsi="Arial"/>
          <w:b w:val="true"/>
          <w:sz w:val="32"/>
        </w:rPr>
        <w:t>4.3 不同证明系统的配置变体</w:t>
      </w:r>
      <w:bookmarkEnd w:id="1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Plonk（BN254）</w:t>
      </w:r>
      <w:r>
        <w:rPr>
          <w:rFonts w:eastAsia="等线" w:ascii="Arial" w:cs="Arial" w:hAnsi="Arial"/>
          <w:sz w:val="22"/>
        </w:rPr>
        <w:t>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json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"backend": {</w:t>
              <w:br/>
              <w:t xml:space="preserve">  "proof_system": "plonk",</w:t>
              <w:br/>
              <w:t xml:space="preserve">  "curve": "bn254",</w:t>
              <w:br/>
              <w:t xml:space="preserve">  "plonk_power": 25</w:t>
              <w:br/>
              <w:t>}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Plonk（Bls12-381）</w:t>
      </w:r>
      <w:r>
        <w:rPr>
          <w:rFonts w:eastAsia="等线" w:ascii="Arial" w:cs="Arial" w:hAnsi="Arial"/>
          <w:sz w:val="22"/>
        </w:rPr>
        <w:t>：需配合NVM指令</w:t>
      </w:r>
      <w:r>
        <w:rPr>
          <w:rFonts w:eastAsia="Consolas" w:ascii="Consolas" w:cs="Consolas" w:hAnsi="Consolas"/>
          <w:sz w:val="22"/>
          <w:shd w:fill="EFF0F1"/>
        </w:rPr>
        <w:t>ZK_VERIFY_PLONK</w:t>
      </w:r>
      <w:r>
        <w:rPr>
          <w:rFonts w:eastAsia="等线" w:ascii="Arial" w:cs="Arial" w:hAnsi="Arial"/>
          <w:sz w:val="22"/>
        </w:rPr>
        <w:t>，需调整链上验证器。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Halo2（KZG）</w:t>
      </w:r>
      <w:r>
        <w:rPr>
          <w:rFonts w:eastAsia="等线" w:ascii="Arial" w:cs="Arial" w:hAnsi="Arial"/>
          <w:sz w:val="22"/>
        </w:rPr>
        <w:t>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json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"backend": {</w:t>
              <w:br/>
              <w:t xml:space="preserve">  "proof_system": "halo2",</w:t>
              <w:br/>
              <w:t xml:space="preserve">  "curve": "bn254",</w:t>
              <w:br/>
              <w:t xml:space="preserve">  "halo2_strategy": "kzg",</w:t>
              <w:br/>
              <w:t xml:space="preserve">  "kzg_srs_size": 26</w:t>
              <w:br/>
              <w:t>}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XTZH主网采用</w:t>
      </w:r>
      <w:r>
        <w:rPr>
          <w:rFonts w:eastAsia="等线" w:ascii="Arial" w:cs="Arial" w:hAnsi="Arial"/>
          <w:sz w:val="22"/>
        </w:rPr>
        <w:t>：</w:t>
      </w:r>
      <w:r>
        <w:rPr>
          <w:rFonts w:eastAsia="等线" w:ascii="Arial" w:cs="Arial" w:hAnsi="Arial"/>
          <w:b w:val="true"/>
          <w:sz w:val="22"/>
        </w:rPr>
        <w:t>Groth16 BN254</w:t>
      </w:r>
      <w:r>
        <w:rPr>
          <w:rFonts w:eastAsia="等线" w:ascii="Arial" w:cs="Arial" w:hAnsi="Arial"/>
          <w:sz w:val="22"/>
        </w:rPr>
        <w:t>，平衡证明大小与验证成本。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4" w:id="14"/>
      <w:r>
        <w:rPr>
          <w:rFonts w:eastAsia="等线" w:ascii="Arial" w:cs="Arial" w:hAnsi="Arial"/>
          <w:b w:val="true"/>
          <w:sz w:val="36"/>
        </w:rPr>
        <w:t>5. 编译执行</w:t>
      </w:r>
      <w:bookmarkEnd w:id="14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5" w:id="15"/>
      <w:r>
        <w:rPr>
          <w:rFonts w:eastAsia="等线" w:ascii="Arial" w:cs="Arial" w:hAnsi="Arial"/>
          <w:b w:val="true"/>
          <w:sz w:val="32"/>
        </w:rPr>
        <w:t>5.1 单步编译命令</w:t>
      </w:r>
      <w:bookmarkEnd w:id="15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bash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nexus compile \</w:t>
              <w:br/>
              <w:t xml:space="preserve">    --config xtzh_compile_config.json \</w:t>
              <w:br/>
              <w:t xml:space="preserve">    --output-dir ./xtzh_circuit_v1 \</w:t>
              <w:br/>
              <w:t xml:space="preserve">    --name xtzh_rate_model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6" w:id="16"/>
      <w:r>
        <w:rPr>
          <w:rFonts w:eastAsia="等线" w:ascii="Arial" w:cs="Arial" w:hAnsi="Arial"/>
          <w:b w:val="true"/>
          <w:sz w:val="32"/>
        </w:rPr>
        <w:t>5.2 输出文件说明</w:t>
      </w:r>
      <w:bookmarkEnd w:id="1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编译成功后，输出目录包含以下文件：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文件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用途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备注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circuit.zkey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证明密钥（含电路）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严格保密</w:t>
            </w:r>
            <w:r>
              <w:rPr>
                <w:rFonts w:eastAsia="等线" w:ascii="Arial" w:cs="Arial" w:hAnsi="Arial"/>
                <w:sz w:val="22"/>
              </w:rPr>
              <w:t>，约1.2GB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verification_key.json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验证密钥（公开）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约50KB，需上链存证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circuit.onnx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优化后ONNX（供参考）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-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constraints.log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约束数量统计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审计用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witness_extension.wtns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见证扩展模板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-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metadata.json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编译元数据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包含commit hash等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7" w:id="17"/>
      <w:r>
        <w:rPr>
          <w:rFonts w:eastAsia="等线" w:ascii="Arial" w:cs="Arial" w:hAnsi="Arial"/>
          <w:b w:val="true"/>
          <w:sz w:val="32"/>
        </w:rPr>
        <w:t>5.3 证明生成（链下）</w:t>
      </w:r>
      <w:bookmarkEnd w:id="1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预言机节点使用上述</w:t>
      </w:r>
      <w:r>
        <w:rPr>
          <w:rFonts w:eastAsia="Consolas" w:ascii="Consolas" w:cs="Consolas" w:hAnsi="Consolas"/>
          <w:sz w:val="22"/>
          <w:shd w:fill="EFF0F1"/>
        </w:rPr>
        <w:t>circuit.zkey</w:t>
      </w:r>
      <w:r>
        <w:rPr>
          <w:rFonts w:eastAsia="等线" w:ascii="Arial" w:cs="Arial" w:hAnsi="Arial"/>
          <w:sz w:val="22"/>
        </w:rPr>
        <w:t>生成汇率证明：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bash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nexus prove \</w:t>
              <w:br/>
              <w:t xml:space="preserve">    --zkey ./xtzh_circuit_v1/circuit.zkey \</w:t>
              <w:br/>
              <w:t xml:space="preserve">    --input ./input_features.bin \</w:t>
              <w:br/>
              <w:t xml:space="preserve">    --output ./proof.bin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输出</w:t>
      </w:r>
      <w:r>
        <w:rPr>
          <w:rFonts w:eastAsia="Consolas" w:ascii="Consolas" w:cs="Consolas" w:hAnsi="Consolas"/>
          <w:sz w:val="22"/>
          <w:shd w:fill="EFF0F1"/>
        </w:rPr>
        <w:t>proof.bin</w:t>
      </w:r>
      <w:r>
        <w:rPr>
          <w:rFonts w:eastAsia="等线" w:ascii="Arial" w:cs="Arial" w:hAnsi="Arial"/>
          <w:sz w:val="22"/>
        </w:rPr>
        <w:t>（约1.2KB）与公开输入（汇率值、权重等）一起打包进</w:t>
      </w:r>
      <w:r>
        <w:rPr>
          <w:rFonts w:eastAsia="Consolas" w:ascii="Consolas" w:cs="Consolas" w:hAnsi="Consolas"/>
          <w:sz w:val="22"/>
          <w:shd w:fill="EFF0F1"/>
        </w:rPr>
        <w:t>XTZHRateReceipt</w:t>
      </w:r>
      <w:r>
        <w:rPr>
          <w:rFonts w:eastAsia="等线" w:ascii="Arial" w:cs="Arial" w:hAnsi="Arial"/>
          <w:sz w:val="22"/>
        </w:rPr>
        <w:t>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8" w:id="18"/>
      <w:r>
        <w:rPr>
          <w:rFonts w:eastAsia="等线" w:ascii="Arial" w:cs="Arial" w:hAnsi="Arial"/>
          <w:b w:val="true"/>
          <w:sz w:val="32"/>
        </w:rPr>
        <w:t>5.4 验证密钥哈希</w:t>
      </w:r>
      <w:bookmarkEnd w:id="1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为确保验证密钥未被篡改，计算其SHA3-384哈希并</w:t>
      </w:r>
      <w:r>
        <w:rPr>
          <w:rFonts w:eastAsia="等线" w:ascii="Arial" w:cs="Arial" w:hAnsi="Arial"/>
          <w:b w:val="true"/>
          <w:sz w:val="22"/>
        </w:rPr>
        <w:t>写入NAC系统状态树</w:t>
      </w:r>
      <w:r>
        <w:rPr>
          <w:rFonts w:eastAsia="等线" w:ascii="Arial" w:cs="Arial" w:hAnsi="Arial"/>
          <w:sz w:val="22"/>
        </w:rPr>
        <w:t>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bash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sha3sum -a 384 verification_key.json | cut -d ' ' -f1 &gt; vk.hash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通过治理提案将此哈希设为系统常量</w:t>
      </w:r>
      <w:r>
        <w:rPr>
          <w:rFonts w:eastAsia="Consolas" w:ascii="Consolas" w:cs="Consolas" w:hAnsi="Consolas"/>
          <w:sz w:val="22"/>
          <w:shd w:fill="EFF0F1"/>
        </w:rPr>
        <w:t>XTZH_ZK_VK_HASH</w:t>
      </w:r>
      <w:r>
        <w:rPr>
          <w:rFonts w:eastAsia="等线" w:ascii="Arial" w:cs="Arial" w:hAnsi="Arial"/>
          <w:sz w:val="22"/>
        </w:rPr>
        <w:t>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9" w:id="19"/>
      <w:r>
        <w:rPr>
          <w:rFonts w:eastAsia="等线" w:ascii="Arial" w:cs="Arial" w:hAnsi="Arial"/>
          <w:b w:val="true"/>
          <w:sz w:val="36"/>
        </w:rPr>
        <w:t>6. 性能调优与内存管理</w:t>
      </w:r>
      <w:bookmarkEnd w:id="19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0" w:id="20"/>
      <w:r>
        <w:rPr>
          <w:rFonts w:eastAsia="等线" w:ascii="Arial" w:cs="Arial" w:hAnsi="Arial"/>
          <w:b w:val="true"/>
          <w:sz w:val="32"/>
        </w:rPr>
        <w:t>6.1 约束数量优化</w:t>
      </w:r>
      <w:bookmarkEnd w:id="20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优化技术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效果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是否用于XTZH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INT8量化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约束数减少60%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合并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MatMul</w:t>
            </w:r>
            <w:r>
              <w:rPr>
                <w:rFonts w:eastAsia="等线" w:ascii="Arial" w:cs="Arial" w:hAnsi="Arial"/>
                <w:sz w:val="22"/>
              </w:rPr>
              <w:t>+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Add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约束减少5-8%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✅（自动）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移除无用的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Reshape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约束减少2%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✅（onnxsim）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替换Softmax为近似多项式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约束减少30%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❌（精度损失）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降低注意力头数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约束减少20%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❌（模型架构已定）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最终约束</w:t>
      </w:r>
      <w:r>
        <w:rPr>
          <w:rFonts w:eastAsia="等线" w:ascii="Arial" w:cs="Arial" w:hAnsi="Arial"/>
          <w:sz w:val="22"/>
        </w:rPr>
        <w:t>：</w:t>
      </w:r>
      <w:r>
        <w:rPr>
          <w:rFonts w:eastAsia="等线" w:ascii="Arial" w:cs="Arial" w:hAnsi="Arial"/>
          <w:b w:val="true"/>
          <w:sz w:val="22"/>
        </w:rPr>
        <w:t>21,847,392</w:t>
      </w:r>
      <w:r>
        <w:rPr>
          <w:rFonts w:eastAsia="等线" w:ascii="Arial" w:cs="Arial" w:hAnsi="Arial"/>
          <w:sz w:val="22"/>
        </w:rPr>
        <w:t>（低于2,500万上限）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1" w:id="21"/>
      <w:r>
        <w:rPr>
          <w:rFonts w:eastAsia="等线" w:ascii="Arial" w:cs="Arial" w:hAnsi="Arial"/>
          <w:b w:val="true"/>
          <w:sz w:val="32"/>
        </w:rPr>
        <w:t>6.2 内存溢出解决方案</w:t>
      </w:r>
      <w:bookmarkEnd w:id="2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若出现</w:t>
      </w:r>
      <w:r>
        <w:rPr>
          <w:rFonts w:eastAsia="Consolas" w:ascii="Consolas" w:cs="Consolas" w:hAnsi="Consolas"/>
          <w:sz w:val="22"/>
          <w:shd w:fill="EFF0F1"/>
        </w:rPr>
        <w:t>std::bad_alloc</w:t>
      </w:r>
      <w:r>
        <w:rPr>
          <w:rFonts w:eastAsia="等线" w:ascii="Arial" w:cs="Arial" w:hAnsi="Arial"/>
          <w:sz w:val="22"/>
        </w:rPr>
        <w:t>或</w:t>
      </w:r>
      <w:r>
        <w:rPr>
          <w:rFonts w:eastAsia="Consolas" w:ascii="Consolas" w:cs="Consolas" w:hAnsi="Consolas"/>
          <w:sz w:val="22"/>
          <w:shd w:fill="EFF0F1"/>
        </w:rPr>
        <w:t>Out of memory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增加swap空间</w:t>
      </w:r>
      <w:r>
        <w:rPr>
          <w:rFonts w:eastAsia="等线" w:ascii="Arial" w:cs="Arial" w:hAnsi="Arial"/>
          <w:sz w:val="22"/>
        </w:rPr>
        <w:t>：</w:t>
      </w:r>
      <w:r>
        <w:rPr>
          <w:rFonts w:eastAsia="Consolas" w:ascii="Consolas" w:cs="Consolas" w:hAnsi="Consolas"/>
          <w:sz w:val="22"/>
          <w:shd w:fill="EFF0F1"/>
        </w:rPr>
        <w:t>sudo fallocate -l 64G /swapfile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启用磁盘卸载</w:t>
      </w:r>
      <w:r>
        <w:rPr>
          <w:rFonts w:eastAsia="等线" w:ascii="Arial" w:cs="Arial" w:hAnsi="Arial"/>
          <w:sz w:val="22"/>
        </w:rPr>
        <w:t>：</w:t>
      </w:r>
      <w:r>
        <w:rPr>
          <w:rFonts w:eastAsia="Consolas" w:ascii="Consolas" w:cs="Consolas" w:hAnsi="Consolas"/>
          <w:sz w:val="22"/>
          <w:shd w:fill="EFF0F1"/>
        </w:rPr>
        <w:t>memory.use_disk_offload: true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降低优化级别</w:t>
      </w:r>
      <w:r>
        <w:rPr>
          <w:rFonts w:eastAsia="等线" w:ascii="Arial" w:cs="Arial" w:hAnsi="Arial"/>
          <w:sz w:val="22"/>
        </w:rPr>
        <w:t>：</w:t>
      </w:r>
      <w:r>
        <w:rPr>
          <w:rFonts w:eastAsia="Consolas" w:ascii="Consolas" w:cs="Consolas" w:hAnsi="Consolas"/>
          <w:sz w:val="22"/>
          <w:shd w:fill="EFF0F1"/>
        </w:rPr>
        <w:t>optimization_level: 2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分阶段编译</w:t>
      </w:r>
      <w:r>
        <w:rPr>
          <w:rFonts w:eastAsia="等线" w:ascii="Arial" w:cs="Arial" w:hAnsi="Arial"/>
          <w:sz w:val="22"/>
        </w:rPr>
        <w:t>（仅企业版）：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bash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nexus compile-phase1 --config ...</w:t>
              <w:br/>
              <w:t>nexus compile-phase2 --prev-dir ./phase1_out ...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2" w:id="22"/>
      <w:r>
        <w:rPr>
          <w:rFonts w:eastAsia="等线" w:ascii="Arial" w:cs="Arial" w:hAnsi="Arial"/>
          <w:b w:val="true"/>
          <w:sz w:val="32"/>
        </w:rPr>
        <w:t>6.3 编译加速</w:t>
      </w:r>
      <w:bookmarkEnd w:id="22"/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多线程</w:t>
      </w:r>
      <w:r>
        <w:rPr>
          <w:rFonts w:eastAsia="等线" w:ascii="Arial" w:cs="Arial" w:hAnsi="Arial"/>
          <w:sz w:val="22"/>
        </w:rPr>
        <w:t>：设置环境变量</w:t>
      </w:r>
      <w:r>
        <w:rPr>
          <w:rFonts w:eastAsia="Consolas" w:ascii="Consolas" w:cs="Consolas" w:hAnsi="Consolas"/>
          <w:sz w:val="22"/>
          <w:shd w:fill="EFF0F1"/>
        </w:rPr>
        <w:t>RAYON_NUM_THREADS=32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GPU加速</w:t>
      </w:r>
      <w:r>
        <w:rPr>
          <w:rFonts w:eastAsia="等线" w:ascii="Arial" w:cs="Arial" w:hAnsi="Arial"/>
          <w:sz w:val="22"/>
        </w:rPr>
        <w:t>：需Nexus企业版，添加</w:t>
      </w:r>
      <w:r>
        <w:rPr>
          <w:rFonts w:eastAsia="Consolas" w:ascii="Consolas" w:cs="Consolas" w:hAnsi="Consolas"/>
          <w:sz w:val="22"/>
          <w:shd w:fill="EFF0F1"/>
        </w:rPr>
        <w:t>"use_GPU_optimized_pairing": true</w:t>
      </w:r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增量编译</w:t>
      </w:r>
      <w:r>
        <w:rPr>
          <w:rFonts w:eastAsia="等线" w:ascii="Arial" w:cs="Arial" w:hAnsi="Arial"/>
          <w:sz w:val="22"/>
        </w:rPr>
        <w:t>：复用之前编译的中间结果（需确保模型未变）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3" w:id="23"/>
      <w:r>
        <w:rPr>
          <w:rFonts w:eastAsia="等线" w:ascii="Arial" w:cs="Arial" w:hAnsi="Arial"/>
          <w:b w:val="true"/>
          <w:sz w:val="36"/>
        </w:rPr>
        <w:t>7. 集成到预言机节点</w:t>
      </w:r>
      <w:bookmarkEnd w:id="2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XTZH预言机节点内嵌Nexus证明生成模块，示例代码片段（Rust）：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rust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use nexus_sdk::{Prover, ZKey, Witness, G16Proof};</w:t>
              <w:br/>
              <w:br/>
              <w:t>fn generate_proof(features: &amp;[i8; 50]) -&gt; Result&lt;Vec&lt;u8&gt;, Box&lt;dyn std::error::Error&gt;&gt; {</w:t>
              <w:br/>
              <w:t xml:space="preserve">    // 加载证明密钥</w:t>
              <w:br/>
              <w:t xml:space="preserve">    let zkey = ZKey::from_file("xtzh_circuit_v1/circuit.zkey")?;</w:t>
              <w:br/>
              <w:t xml:space="preserve">    </w:t>
              <w:br/>
              <w:t xml:space="preserve">    // 构建见证（输入+期望输出？不，仅输入，输出由电路计算）</w:t>
              <w:br/>
              <w:t xml:space="preserve">    let witness = Witness::builder()</w:t>
              <w:br/>
              <w:t xml:space="preserve">        .add_input("input", features)?</w:t>
              <w:br/>
              <w:t xml:space="preserve">        .build()?;</w:t>
              <w:br/>
              <w:t xml:space="preserve">    </w:t>
              <w:br/>
              <w:t xml:space="preserve">    // 生成Groth16证明</w:t>
              <w:br/>
              <w:t xml:space="preserve">    let proof = Prover::&lt;G16Proof&gt;::prove(&amp;zkey, witness)?;</w:t>
              <w:br/>
              <w:t xml:space="preserve">    </w:t>
              <w:br/>
              <w:t xml:space="preserve">    // 序列化</w:t>
              <w:br/>
              <w:t xml:space="preserve">    Ok(proof.to_bytes())</w:t>
              <w:br/>
              <w:t>}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性能基准</w:t>
      </w:r>
      <w:r>
        <w:rPr>
          <w:rFonts w:eastAsia="等线" w:ascii="Arial" w:cs="Arial" w:hAnsi="Arial"/>
          <w:sz w:val="22"/>
        </w:rPr>
        <w:t>（H100 GPU）：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证明生成时间：</w:t>
      </w:r>
      <w:r>
        <w:rPr>
          <w:rFonts w:eastAsia="等线" w:ascii="Arial" w:cs="Arial" w:hAnsi="Arial"/>
          <w:b w:val="true"/>
          <w:sz w:val="22"/>
        </w:rPr>
        <w:t>3.2秒</w:t>
      </w:r>
      <w:r>
        <w:rPr>
          <w:rFonts w:eastAsia="等线" w:ascii="Arial" w:cs="Arial" w:hAnsi="Arial"/>
          <w:sz w:val="22"/>
        </w:rPr>
        <w:t>（INT8模型）</w:t>
      </w:r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峰值内存：</w:t>
      </w:r>
      <w:r>
        <w:rPr>
          <w:rFonts w:eastAsia="等线" w:ascii="Arial" w:cs="Arial" w:hAnsi="Arial"/>
          <w:b w:val="true"/>
          <w:sz w:val="22"/>
        </w:rPr>
        <w:t>8.2 GB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4" w:id="24"/>
      <w:r>
        <w:rPr>
          <w:rFonts w:eastAsia="等线" w:ascii="Arial" w:cs="Arial" w:hAnsi="Arial"/>
          <w:b w:val="true"/>
          <w:sz w:val="32"/>
        </w:rPr>
        <w:t>8. 常见错误与解决方案</w:t>
      </w:r>
      <w:bookmarkEnd w:id="24"/>
    </w:p>
    <w:p>
      <w:pPr>
        <w:spacing w:before="120" w:after="120" w:line="288" w:lineRule="auto"/>
        <w:ind w:left="0"/>
        <w:jc w:val="left"/>
      </w:pP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错误信息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可能原因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解决方案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Unsupported ONNX op: ConstantOfShape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动态形状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静态化ONNX，移除动态轴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Quantization scale mismatch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ONNX中scale与配置不一致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从ONNX中提取scale并写入配置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Constraint count exceeds limit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电路过大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启用磁盘卸载，或购买更高内存实例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Proof generation failed: invalid witness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输入形状/类型错误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检查输入是否为int8，形状[1,50]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verification_key.json</w:t>
            </w:r>
            <w:r>
              <w:rPr>
                <w:rFonts w:eastAsia="等线" w:ascii="Arial" w:cs="Arial" w:hAnsi="Arial"/>
                <w:sz w:val="22"/>
              </w:rPr>
              <w:t>哈希不匹配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验证密钥被篡改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重新编译或从备份恢复</w:t>
            </w:r>
          </w:p>
        </w:tc>
      </w:tr>
    </w:tbl>
    <w:p>
      <w:pPr>
        <w:spacing w:before="120" w:after="120" w:line="288" w:lineRule="auto"/>
        <w:ind w:left="0"/>
        <w:jc w:val="left"/>
      </w:pP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5" w:id="25"/>
      <w:r>
        <w:rPr>
          <w:rFonts w:eastAsia="等线" w:ascii="Arial" w:cs="Arial" w:hAnsi="Arial"/>
          <w:b w:val="true"/>
          <w:sz w:val="32"/>
        </w:rPr>
        <w:t>9. 版本记录</w:t>
      </w:r>
      <w:bookmarkEnd w:id="25"/>
    </w:p>
    <w:p>
      <w:pPr>
        <w:spacing w:before="120" w:after="120" w:line="288" w:lineRule="auto"/>
        <w:ind w:left="0"/>
        <w:jc w:val="left"/>
      </w:pP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070"/>
        <w:gridCol w:w="2070"/>
        <w:gridCol w:w="2070"/>
        <w:gridCol w:w="2070"/>
      </w:tblGrid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版本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日期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修改内容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责任人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0.1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2026-06-20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初始草案（基于v0.9模型）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王哲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1.0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2026-07-15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适配XTZH模型v1.0，完善配置参数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王哲</w:t>
            </w:r>
          </w:p>
        </w:tc>
      </w:tr>
    </w:tbl>
    <w:p>
      <w:pPr>
        <w:spacing w:before="120" w:after="120" w:line="288" w:lineRule="auto"/>
        <w:ind w:left="0"/>
        <w:jc w:val="left"/>
      </w:pP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6" w:id="26"/>
      <w:r>
        <w:rPr>
          <w:rFonts w:eastAsia="等线" w:ascii="Arial" w:cs="Arial" w:hAnsi="Arial"/>
          <w:b w:val="true"/>
          <w:sz w:val="32"/>
        </w:rPr>
        <w:t>10. 附录：Nexus zkMCP Docker运行脚本</w:t>
      </w:r>
      <w:bookmarkEnd w:id="26"/>
    </w:p>
    <w:p>
      <w:pPr>
        <w:spacing w:before="120" w:after="120" w:line="288" w:lineRule="auto"/>
        <w:ind w:left="0"/>
        <w:jc w:val="left"/>
      </w:pP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Bash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#!/bin/bash</w:t>
              <w:br/>
              <w:t># run_nexus_compile.sh</w:t>
              <w:br/>
              <w:br/>
              <w:t>docker run --rm \</w:t>
              <w:br/>
              <w:t xml:space="preserve">    -v $(pwd):/workspace \</w:t>
              <w:br/>
              <w:t xml:space="preserve">    -w /workspace \</w:t>
              <w:br/>
              <w:t xml:space="preserve">    --gpus all \</w:t>
              <w:br/>
              <w:t xml:space="preserve">    --shm-size 32G \</w:t>
              <w:br/>
              <w:t xml:space="preserve">    -e RAYON_NUM_THREADS=32 \</w:t>
              <w:br/>
              <w:t xml:space="preserve">    nexuszk/mcp:2.3.0-cuda12.1 \</w:t>
              <w:br/>
              <w:t xml:space="preserve">    nexus compile \</w:t>
              <w:br/>
              <w:t xml:space="preserve">    --config /workspace/xtzh_compile_config.json \</w:t>
              <w:br/>
              <w:t xml:space="preserve">    --output-dir /workspace/xtzh_circuit_v1 \</w:t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    --name xtzh_rate_model</w:t>
            </w:r>
          </w:p>
        </w:tc>
      </w:tr>
    </w:tbl>
    <w:p>
      <w:pPr>
        <w:spacing w:before="120" w:after="120" w:line="288" w:lineRule="auto"/>
        <w:ind w:left="0"/>
        <w:jc w:val="left"/>
      </w:pP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NAC密码学工程组</w:t>
      </w:r>
      <w:r>
        <w:rPr>
          <w:rFonts w:eastAsia="等线" w:ascii="Arial" w:cs="Arial" w:hAnsi="Arial"/>
          <w:sz w:val="22"/>
        </w:rPr>
        <w:t xml:space="preserve">  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2026年7月15日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2744746">
    <w:lvl>
      <w:start w:val="1"/>
      <w:numFmt w:val="decimal"/>
      <w:suff w:val="tab"/>
      <w:lvlText w:val="%1."/>
      <w:rPr>
        <w:color w:val="3370ff"/>
      </w:rPr>
    </w:lvl>
  </w:abstractNum>
  <w:abstractNum w:abstractNumId="2744747">
    <w:lvl>
      <w:start w:val="2"/>
      <w:numFmt w:val="decimal"/>
      <w:suff w:val="tab"/>
      <w:lvlText w:val="%1."/>
      <w:rPr>
        <w:color w:val="3370ff"/>
      </w:rPr>
    </w:lvl>
  </w:abstractNum>
  <w:abstractNum w:abstractNumId="2744748">
    <w:lvl>
      <w:start w:val="3"/>
      <w:numFmt w:val="decimal"/>
      <w:suff w:val="tab"/>
      <w:lvlText w:val="%1."/>
      <w:rPr>
        <w:color w:val="3370ff"/>
      </w:rPr>
    </w:lvl>
  </w:abstractNum>
  <w:abstractNum w:abstractNumId="2744749">
    <w:lvl>
      <w:start w:val="4"/>
      <w:numFmt w:val="decimal"/>
      <w:suff w:val="tab"/>
      <w:lvlText w:val="%1."/>
      <w:rPr>
        <w:color w:val="3370ff"/>
      </w:rPr>
    </w:lvl>
  </w:abstractNum>
  <w:abstractNum w:abstractNumId="2744750">
    <w:lvl>
      <w:numFmt w:val="bullet"/>
      <w:suff w:val="tab"/>
      <w:lvlText w:val="•"/>
      <w:rPr>
        <w:color w:val="3370ff"/>
      </w:rPr>
    </w:lvl>
  </w:abstractNum>
  <w:abstractNum w:abstractNumId="2744751">
    <w:lvl>
      <w:numFmt w:val="bullet"/>
      <w:suff w:val="tab"/>
      <w:lvlText w:val="•"/>
      <w:rPr>
        <w:color w:val="3370ff"/>
      </w:rPr>
    </w:lvl>
  </w:abstractNum>
  <w:abstractNum w:abstractNumId="2744752">
    <w:lvl>
      <w:numFmt w:val="bullet"/>
      <w:suff w:val="tab"/>
      <w:lvlText w:val="•"/>
      <w:rPr>
        <w:color w:val="3370ff"/>
      </w:rPr>
    </w:lvl>
  </w:abstractNum>
  <w:abstractNum w:abstractNumId="2744753">
    <w:lvl>
      <w:numFmt w:val="bullet"/>
      <w:suff w:val="tab"/>
      <w:lvlText w:val="•"/>
      <w:rPr>
        <w:color w:val="3370ff"/>
      </w:rPr>
    </w:lvl>
  </w:abstractNum>
  <w:abstractNum w:abstractNumId="2744754">
    <w:lvl>
      <w:numFmt w:val="bullet"/>
      <w:suff w:val="tab"/>
      <w:lvlText w:val="•"/>
      <w:rPr>
        <w:color w:val="3370ff"/>
      </w:rPr>
    </w:lvl>
  </w:abstractNum>
  <w:num w:numId="1">
    <w:abstractNumId w:val="2744746"/>
  </w:num>
  <w:num w:numId="2">
    <w:abstractNumId w:val="2744747"/>
  </w:num>
  <w:num w:numId="3">
    <w:abstractNumId w:val="2744748"/>
  </w:num>
  <w:num w:numId="4">
    <w:abstractNumId w:val="2744749"/>
  </w:num>
  <w:num w:numId="5">
    <w:abstractNumId w:val="2744750"/>
  </w:num>
  <w:num w:numId="6">
    <w:abstractNumId w:val="2744751"/>
  </w:num>
  <w:num w:numId="7">
    <w:abstractNumId w:val="2744752"/>
  </w:num>
  <w:num w:numId="8">
    <w:abstractNumId w:val="2744753"/>
  </w:num>
  <w:num w:numId="9">
    <w:abstractNumId w:val="2744754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2026-02-12T12:53:19Z</dcterms:created>
  <dc:creator>Apache POI</dc:creator>
</cp:coreProperties>
</file>